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39" w:rsidRPr="00C80889" w:rsidRDefault="00A60705">
      <w:pPr>
        <w:rPr>
          <w:sz w:val="40"/>
          <w:szCs w:val="28"/>
        </w:rPr>
      </w:pPr>
      <w:r w:rsidRPr="00C80889">
        <w:rPr>
          <w:sz w:val="40"/>
          <w:szCs w:val="28"/>
        </w:rPr>
        <w:t>Règlement du concours du plus lourd potiron.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 xml:space="preserve">Le concours </w:t>
      </w:r>
      <w:r w:rsidR="00C301D1">
        <w:rPr>
          <w:sz w:val="28"/>
          <w:szCs w:val="28"/>
        </w:rPr>
        <w:t xml:space="preserve">débute le 19 octobre .Le dépôt du potiron se terminera au plus tard le </w:t>
      </w:r>
      <w:r w:rsidR="00C301D1">
        <w:rPr>
          <w:b/>
          <w:sz w:val="28"/>
          <w:szCs w:val="28"/>
        </w:rPr>
        <w:t>vendredi 25 octobre à 16</w:t>
      </w:r>
      <w:r w:rsidR="00C301D1" w:rsidRPr="00C301D1">
        <w:rPr>
          <w:b/>
          <w:sz w:val="28"/>
          <w:szCs w:val="28"/>
        </w:rPr>
        <w:t>h</w:t>
      </w:r>
      <w:r w:rsidR="00C301D1">
        <w:rPr>
          <w:sz w:val="28"/>
          <w:szCs w:val="28"/>
        </w:rPr>
        <w:t xml:space="preserve">. 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Les enfants peuvent participer accompagné d’un adulte.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Une fiche sera remplie lors du dépôt du potiron.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 xml:space="preserve">Le potiron sera pesé avec une balance de précision de 100 </w:t>
      </w:r>
      <w:r w:rsidR="00C301D1" w:rsidRPr="00C80889">
        <w:rPr>
          <w:sz w:val="28"/>
          <w:szCs w:val="28"/>
        </w:rPr>
        <w:t>grammes</w:t>
      </w:r>
      <w:r w:rsidR="00C301D1">
        <w:rPr>
          <w:sz w:val="28"/>
          <w:szCs w:val="28"/>
        </w:rPr>
        <w:t xml:space="preserve">, le vendredi après </w:t>
      </w:r>
      <w:proofErr w:type="gramStart"/>
      <w:r w:rsidR="00C301D1">
        <w:rPr>
          <w:sz w:val="28"/>
          <w:szCs w:val="28"/>
        </w:rPr>
        <w:t>16h .</w:t>
      </w:r>
      <w:proofErr w:type="gramEnd"/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Une seule participation par foyer (même nom, même adresse).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Les résultats auront lieu le dimanche 27 octobre à 11h.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 xml:space="preserve"> Les 3 plus lourds potirons seront récompensés</w:t>
      </w:r>
    </w:p>
    <w:p w:rsidR="00C80889" w:rsidRPr="00C80889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1</w:t>
      </w:r>
      <w:r w:rsidRPr="00C80889">
        <w:rPr>
          <w:sz w:val="28"/>
          <w:szCs w:val="28"/>
          <w:vertAlign w:val="superscript"/>
        </w:rPr>
        <w:t xml:space="preserve">er </w:t>
      </w:r>
      <w:r w:rsidRPr="00C80889">
        <w:rPr>
          <w:sz w:val="28"/>
          <w:szCs w:val="28"/>
        </w:rPr>
        <w:t>lot :…, 2</w:t>
      </w:r>
      <w:r w:rsidRPr="00C80889">
        <w:rPr>
          <w:sz w:val="28"/>
          <w:szCs w:val="28"/>
          <w:vertAlign w:val="superscript"/>
        </w:rPr>
        <w:t>ième</w:t>
      </w:r>
      <w:r w:rsidRPr="00C80889">
        <w:rPr>
          <w:sz w:val="28"/>
          <w:szCs w:val="28"/>
        </w:rPr>
        <w:t xml:space="preserve"> lot : … et le 3</w:t>
      </w:r>
      <w:r w:rsidRPr="00C80889">
        <w:rPr>
          <w:sz w:val="28"/>
          <w:szCs w:val="28"/>
          <w:vertAlign w:val="superscript"/>
        </w:rPr>
        <w:t xml:space="preserve">ième </w:t>
      </w:r>
      <w:r w:rsidRPr="00C80889">
        <w:rPr>
          <w:sz w:val="28"/>
          <w:szCs w:val="28"/>
        </w:rPr>
        <w:t>lot :…</w:t>
      </w:r>
    </w:p>
    <w:p w:rsidR="00A60705" w:rsidRPr="00C80889" w:rsidRDefault="00A60705" w:rsidP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En aucun cas le prix gagné ne pourra être échangé contre sa valeur en espèces ou un autre prix de même valeur. Les prix sont nominatifs et incessibles.</w:t>
      </w:r>
    </w:p>
    <w:p w:rsidR="00A60705" w:rsidRPr="00C80889" w:rsidRDefault="00A607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 xml:space="preserve">Chaque participant autorise la jardinerie Delbard Carnières à utiliser les photos prises de son œuvre pour illustrer l’activité </w:t>
      </w:r>
      <w:r w:rsidR="00BC64EF" w:rsidRPr="00C80889">
        <w:rPr>
          <w:sz w:val="28"/>
          <w:szCs w:val="28"/>
        </w:rPr>
        <w:t>(site</w:t>
      </w:r>
      <w:r w:rsidRPr="00C80889">
        <w:rPr>
          <w:sz w:val="28"/>
          <w:szCs w:val="28"/>
        </w:rPr>
        <w:t xml:space="preserve"> internet, </w:t>
      </w:r>
      <w:r w:rsidR="00091FE5" w:rsidRPr="00C80889">
        <w:rPr>
          <w:sz w:val="28"/>
          <w:szCs w:val="28"/>
        </w:rPr>
        <w:t>affiche,</w:t>
      </w:r>
      <w:r w:rsidRPr="00C80889">
        <w:rPr>
          <w:sz w:val="28"/>
          <w:szCs w:val="28"/>
        </w:rPr>
        <w:t>..).</w:t>
      </w:r>
    </w:p>
    <w:p w:rsidR="00C80889" w:rsidRPr="00C80889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En cas d’égalité, un tirage aura lieu le dimanche 27 octobre après 11h dans votre jardinerie Delbard.</w:t>
      </w:r>
    </w:p>
    <w:p w:rsidR="00C301D1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301D1">
        <w:rPr>
          <w:sz w:val="28"/>
          <w:szCs w:val="28"/>
        </w:rPr>
        <w:t xml:space="preserve">La liste des gagnant sera affichée en magasin après </w:t>
      </w:r>
      <w:r w:rsidR="00C301D1">
        <w:rPr>
          <w:sz w:val="28"/>
          <w:szCs w:val="28"/>
        </w:rPr>
        <w:t xml:space="preserve">le concours </w:t>
      </w:r>
      <w:r w:rsidRPr="00C301D1">
        <w:rPr>
          <w:sz w:val="28"/>
          <w:szCs w:val="28"/>
        </w:rPr>
        <w:t xml:space="preserve"> .Les gagnants absent s</w:t>
      </w:r>
      <w:r w:rsidR="00091FE5" w:rsidRPr="00C301D1">
        <w:rPr>
          <w:sz w:val="28"/>
          <w:szCs w:val="28"/>
        </w:rPr>
        <w:t>eront prévenus par téléphone. La</w:t>
      </w:r>
      <w:r w:rsidR="00C301D1" w:rsidRPr="00C301D1">
        <w:rPr>
          <w:sz w:val="28"/>
          <w:szCs w:val="28"/>
        </w:rPr>
        <w:t xml:space="preserve"> remise de leurs</w:t>
      </w:r>
      <w:r w:rsidRPr="00C301D1">
        <w:rPr>
          <w:sz w:val="28"/>
          <w:szCs w:val="28"/>
        </w:rPr>
        <w:t xml:space="preserve"> lots se fera à la jardinerie Delbard au jour et à l’heure </w:t>
      </w:r>
      <w:r w:rsidR="00C301D1" w:rsidRPr="00C301D1">
        <w:rPr>
          <w:sz w:val="28"/>
          <w:szCs w:val="28"/>
        </w:rPr>
        <w:t>décidée.</w:t>
      </w:r>
    </w:p>
    <w:p w:rsidR="00C80889" w:rsidRPr="00C301D1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301D1">
        <w:rPr>
          <w:sz w:val="28"/>
          <w:szCs w:val="28"/>
        </w:rPr>
        <w:t>La jardinerie se réserve le droit de cesser, interrompre le concours  en tout temps si les circonstances l’exigeaient et sans qu’une quelconque indemnité ne soit exigée par les participants.</w:t>
      </w:r>
    </w:p>
    <w:p w:rsidR="00C80889" w:rsidRPr="00C80889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Les organisateurs ne seront pas tenus pour responsables des dégradations occasionnées par le public.</w:t>
      </w:r>
    </w:p>
    <w:p w:rsidR="00C80889" w:rsidRPr="00C80889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t>A l’issue du résultat, chaque participant peut au choix la laisser ou la récupérer. Les citrouilles décorés pourront être retirées par</w:t>
      </w:r>
      <w:r w:rsidR="00091FE5">
        <w:rPr>
          <w:sz w:val="28"/>
          <w:szCs w:val="28"/>
        </w:rPr>
        <w:t xml:space="preserve"> leur propriétaire le dimanche aprè</w:t>
      </w:r>
      <w:r w:rsidRPr="00C80889">
        <w:rPr>
          <w:sz w:val="28"/>
          <w:szCs w:val="28"/>
        </w:rPr>
        <w:t>s la remise de prix jusqu’au 30 octobre inclus. Passé ce délai, elles ne pourront plus être réclamées et seront jetées. </w:t>
      </w:r>
    </w:p>
    <w:p w:rsidR="00C80889" w:rsidRPr="00C80889" w:rsidRDefault="00C80889" w:rsidP="00C808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0889">
        <w:rPr>
          <w:sz w:val="28"/>
          <w:szCs w:val="28"/>
        </w:rPr>
        <w:lastRenderedPageBreak/>
        <w:t>La participation à ce jeu concours implique l’acceptation du présent règlement .Le règ</w:t>
      </w:r>
      <w:r w:rsidR="00091FE5">
        <w:rPr>
          <w:sz w:val="28"/>
          <w:szCs w:val="28"/>
        </w:rPr>
        <w:t xml:space="preserve">lement sera affiché en magasin et </w:t>
      </w:r>
      <w:r w:rsidRPr="00C80889">
        <w:rPr>
          <w:sz w:val="28"/>
          <w:szCs w:val="28"/>
        </w:rPr>
        <w:t>disponible sur lajardinerie.be.</w:t>
      </w:r>
    </w:p>
    <w:p w:rsidR="00C80889" w:rsidRDefault="00C80889" w:rsidP="00C80889">
      <w:pPr>
        <w:ind w:left="360"/>
      </w:pPr>
    </w:p>
    <w:sectPr w:rsidR="00C80889" w:rsidSect="003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E37"/>
    <w:multiLevelType w:val="hybridMultilevel"/>
    <w:tmpl w:val="01AEF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7614"/>
    <w:multiLevelType w:val="hybridMultilevel"/>
    <w:tmpl w:val="399ECF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1067A"/>
    <w:multiLevelType w:val="hybridMultilevel"/>
    <w:tmpl w:val="374A9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60705"/>
    <w:rsid w:val="00091FE5"/>
    <w:rsid w:val="00301C39"/>
    <w:rsid w:val="004A3E20"/>
    <w:rsid w:val="00802C97"/>
    <w:rsid w:val="00A60705"/>
    <w:rsid w:val="00BC64EF"/>
    <w:rsid w:val="00C301D1"/>
    <w:rsid w:val="00C8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</dc:creator>
  <cp:lastModifiedBy>Nom</cp:lastModifiedBy>
  <cp:revision>4</cp:revision>
  <dcterms:created xsi:type="dcterms:W3CDTF">2013-08-30T09:02:00Z</dcterms:created>
  <dcterms:modified xsi:type="dcterms:W3CDTF">2013-09-02T18:36:00Z</dcterms:modified>
</cp:coreProperties>
</file>